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D4A" w:rsidRDefault="00EB1421" w:rsidP="00EB1421">
      <w:pPr>
        <w:jc w:val="center"/>
        <w:rPr>
          <w:b/>
        </w:rPr>
      </w:pPr>
      <w:r>
        <w:rPr>
          <w:b/>
        </w:rPr>
        <w:t>Week 5 Discussion</w:t>
      </w:r>
      <w:r w:rsidR="002A0466">
        <w:rPr>
          <w:b/>
        </w:rPr>
        <w:t xml:space="preserve">: </w:t>
      </w:r>
      <w:r>
        <w:rPr>
          <w:b/>
        </w:rPr>
        <w:t>Characteristics of Qualitative and Quantitative Research</w:t>
      </w:r>
    </w:p>
    <w:p w:rsidR="00E97486" w:rsidRDefault="00EE44DF" w:rsidP="00AE381D">
      <w:r>
        <w:tab/>
        <w:t>Understanding a research design is necessary</w:t>
      </w:r>
      <w:r w:rsidR="004374E3">
        <w:t xml:space="preserve"> to establish both the strengths and weaknesses of the method that </w:t>
      </w:r>
      <w:r w:rsidR="0008117D">
        <w:t>is</w:t>
      </w:r>
      <w:r w:rsidR="004374E3">
        <w:t xml:space="preserve"> used to conduct it</w:t>
      </w:r>
      <w:r w:rsidR="0008117D">
        <w:t xml:space="preserve">, the quality of the evidence it </w:t>
      </w:r>
      <w:r w:rsidR="00463336">
        <w:t xml:space="preserve">provides and to determine </w:t>
      </w:r>
      <w:proofErr w:type="gramStart"/>
      <w:r w:rsidR="0066294E">
        <w:t>whether</w:t>
      </w:r>
      <w:r w:rsidR="00463336">
        <w:t xml:space="preserve"> or not</w:t>
      </w:r>
      <w:proofErr w:type="gramEnd"/>
      <w:r w:rsidR="00463336">
        <w:t xml:space="preserve"> it is appropriate </w:t>
      </w:r>
      <w:r w:rsidR="0066294E">
        <w:t xml:space="preserve">to be </w:t>
      </w:r>
      <w:r w:rsidR="002F075D">
        <w:t>used</w:t>
      </w:r>
      <w:r w:rsidR="0066294E">
        <w:t xml:space="preserve"> by readers.</w:t>
      </w:r>
      <w:r w:rsidR="002F075D">
        <w:t xml:space="preserve"> Qualitative research studies may be evaluated </w:t>
      </w:r>
      <w:r w:rsidR="00A73564">
        <w:t xml:space="preserve">based on </w:t>
      </w:r>
      <w:r w:rsidR="00C8163B">
        <w:t xml:space="preserve">following </w:t>
      </w:r>
      <w:r w:rsidR="00A73564">
        <w:t xml:space="preserve">six </w:t>
      </w:r>
      <w:r w:rsidR="000A358F">
        <w:t>aspects</w:t>
      </w:r>
      <w:r w:rsidR="00C8163B">
        <w:t>.</w:t>
      </w:r>
      <w:r w:rsidR="00E93476">
        <w:t xml:space="preserve"> First, </w:t>
      </w:r>
      <w:r w:rsidR="002F612E">
        <w:t xml:space="preserve">it is necessary to determine </w:t>
      </w:r>
      <w:r w:rsidR="00EC6F87">
        <w:t>whether</w:t>
      </w:r>
      <w:r w:rsidR="002F612E">
        <w:t xml:space="preserve"> the study </w:t>
      </w:r>
      <w:r w:rsidR="00EC6F87">
        <w:t xml:space="preserve">addressed </w:t>
      </w:r>
      <w:r w:rsidR="00F96956">
        <w:t xml:space="preserve">a specific problem that was </w:t>
      </w:r>
      <w:r w:rsidR="00065618">
        <w:t>clearly</w:t>
      </w:r>
      <w:r w:rsidR="00DF1B78">
        <w:t xml:space="preserve"> defined in a research question.</w:t>
      </w:r>
      <w:r w:rsidR="000C3A58">
        <w:t xml:space="preserve"> Second, was the qualitative study design </w:t>
      </w:r>
      <w:r w:rsidR="00B36AE6">
        <w:t xml:space="preserve">appropriate for the study </w:t>
      </w:r>
      <w:r w:rsidR="009D5672">
        <w:t>and what was the procedure that was used to select study participants</w:t>
      </w:r>
      <w:r w:rsidR="0047639D">
        <w:t xml:space="preserve"> </w:t>
      </w:r>
      <w:r w:rsidR="00726822">
        <w:t>(</w:t>
      </w:r>
      <w:proofErr w:type="spellStart"/>
      <w:r w:rsidR="00726822" w:rsidRPr="00726822">
        <w:t>Jeanfreau</w:t>
      </w:r>
      <w:proofErr w:type="spellEnd"/>
      <w:r w:rsidR="00726822">
        <w:t xml:space="preserve"> </w:t>
      </w:r>
      <w:r w:rsidR="00726822" w:rsidRPr="00726822">
        <w:t>&amp; Jack Jr,</w:t>
      </w:r>
      <w:r w:rsidR="00726822">
        <w:t xml:space="preserve"> 2010)</w:t>
      </w:r>
      <w:r w:rsidR="00C36695">
        <w:t>.</w:t>
      </w:r>
      <w:r w:rsidR="0047639D">
        <w:t xml:space="preserve"> </w:t>
      </w:r>
      <w:r w:rsidR="00506BDE">
        <w:t>Similarly, w</w:t>
      </w:r>
      <w:r w:rsidR="0047639D">
        <w:t xml:space="preserve">hen critically appraising a quantitative </w:t>
      </w:r>
      <w:r w:rsidR="00350768">
        <w:t>research,</w:t>
      </w:r>
      <w:r w:rsidR="0047639D">
        <w:t xml:space="preserve"> one must determine if the </w:t>
      </w:r>
      <w:r w:rsidR="00E32A22">
        <w:t xml:space="preserve">study design was appropriate for the </w:t>
      </w:r>
      <w:r w:rsidR="00E32A22" w:rsidRPr="00506BDE">
        <w:rPr>
          <w:noProof/>
        </w:rPr>
        <w:t>study</w:t>
      </w:r>
      <w:r w:rsidR="00506BDE">
        <w:rPr>
          <w:noProof/>
        </w:rPr>
        <w:t>,</w:t>
      </w:r>
      <w:r w:rsidR="00E32A22">
        <w:t xml:space="preserve"> </w:t>
      </w:r>
      <w:r w:rsidR="007C0D08">
        <w:t>if the study sample</w:t>
      </w:r>
      <w:r w:rsidR="002B7F96">
        <w:t xml:space="preserve"> represented </w:t>
      </w:r>
      <w:bookmarkStart w:id="0" w:name="_GoBack"/>
      <w:bookmarkEnd w:id="0"/>
      <w:r w:rsidR="007C0D08">
        <w:t xml:space="preserve">the population it was drawn from </w:t>
      </w:r>
      <w:r w:rsidR="00F21B23">
        <w:t>and whether the measures that were used and the outcomes thereof were valid</w:t>
      </w:r>
      <w:r w:rsidR="002C709E">
        <w:t xml:space="preserve"> (</w:t>
      </w:r>
      <w:r w:rsidR="002C709E" w:rsidRPr="00350768">
        <w:t>Jack Jr</w:t>
      </w:r>
      <w:r w:rsidR="002C709E">
        <w:t xml:space="preserve"> et al., 2010)</w:t>
      </w:r>
      <w:r w:rsidR="00F21B23">
        <w:t>.</w:t>
      </w:r>
    </w:p>
    <w:p w:rsidR="004F2F58" w:rsidRDefault="006313AB" w:rsidP="00AE381D">
      <w:r>
        <w:tab/>
        <w:t xml:space="preserve">In a qualitative research, the </w:t>
      </w:r>
      <w:r w:rsidR="00BB0D40">
        <w:t xml:space="preserve">main </w:t>
      </w:r>
      <w:r w:rsidR="00830692">
        <w:t xml:space="preserve">characteristics include the </w:t>
      </w:r>
      <w:r w:rsidR="00DD33D2">
        <w:t xml:space="preserve">title, the abstract, </w:t>
      </w:r>
      <w:r w:rsidR="00274482">
        <w:t>t</w:t>
      </w:r>
      <w:r w:rsidR="00DD33D2">
        <w:t xml:space="preserve">he introduction and the </w:t>
      </w:r>
      <w:r w:rsidR="00A05E6F">
        <w:t>method</w:t>
      </w:r>
      <w:r w:rsidR="00356376">
        <w:t xml:space="preserve">. The title of the research gives an idea of what the study is about </w:t>
      </w:r>
      <w:r w:rsidR="009E6BB3">
        <w:t xml:space="preserve">thus it should reference the research problem, the design </w:t>
      </w:r>
      <w:r w:rsidR="00B75315">
        <w:t>applied,</w:t>
      </w:r>
      <w:r w:rsidR="009E6BB3">
        <w:t xml:space="preserve"> and the </w:t>
      </w:r>
      <w:r w:rsidR="00B833F2">
        <w:t>population studied.</w:t>
      </w:r>
      <w:r w:rsidR="00132052">
        <w:t xml:space="preserve"> The abstract gives an overview of what the study was about </w:t>
      </w:r>
      <w:r w:rsidR="00B75315">
        <w:t xml:space="preserve">such that from reading it one can have </w:t>
      </w:r>
      <w:r w:rsidR="002730BD">
        <w:t>a good idea of the exact parameters of the study.</w:t>
      </w:r>
      <w:r w:rsidR="00BE1771">
        <w:t xml:space="preserve"> The introduction is important as it </w:t>
      </w:r>
      <w:r w:rsidR="00881301">
        <w:t>elaborates</w:t>
      </w:r>
      <w:r w:rsidR="00BE1771">
        <w:t xml:space="preserve"> the study </w:t>
      </w:r>
      <w:r w:rsidR="00947C23">
        <w:t>concepts</w:t>
      </w:r>
      <w:r w:rsidR="00074DA4">
        <w:t xml:space="preserve"> and the course that the study </w:t>
      </w:r>
      <w:r w:rsidR="00C87C78">
        <w:t xml:space="preserve">intends to take. The method section details the </w:t>
      </w:r>
      <w:r w:rsidR="004A7ADB">
        <w:t>reasons for selecting a given research approach</w:t>
      </w:r>
      <w:r w:rsidR="00C55EBB">
        <w:t xml:space="preserve">, the strategies employed in recruiting participants as well as the </w:t>
      </w:r>
      <w:r w:rsidR="00EB4DDE">
        <w:t>techniques used in sampling</w:t>
      </w:r>
      <w:r w:rsidR="004E1FE6">
        <w:t xml:space="preserve"> (</w:t>
      </w:r>
      <w:proofErr w:type="spellStart"/>
      <w:r w:rsidR="004E1FE6" w:rsidRPr="00726822">
        <w:t>Jeanfreau</w:t>
      </w:r>
      <w:proofErr w:type="spellEnd"/>
      <w:r w:rsidR="004E1FE6">
        <w:t xml:space="preserve"> </w:t>
      </w:r>
      <w:r w:rsidR="004E1FE6" w:rsidRPr="00726822">
        <w:t>&amp; Jack Jr,</w:t>
      </w:r>
      <w:r w:rsidR="004E1FE6">
        <w:t xml:space="preserve"> 2010)</w:t>
      </w:r>
      <w:r w:rsidR="00EB4DDE">
        <w:t>.</w:t>
      </w:r>
      <w:r w:rsidR="008166B8">
        <w:t xml:space="preserve"> </w:t>
      </w:r>
      <w:r w:rsidR="00274482">
        <w:t xml:space="preserve"> The </w:t>
      </w:r>
      <w:r w:rsidR="00310C58">
        <w:t>above-named</w:t>
      </w:r>
      <w:r w:rsidR="00274482">
        <w:t xml:space="preserve"> components are also </w:t>
      </w:r>
      <w:r w:rsidR="00F55E48">
        <w:t>the</w:t>
      </w:r>
      <w:r w:rsidR="00881301">
        <w:t xml:space="preserve"> primary components</w:t>
      </w:r>
      <w:r w:rsidR="00F55E48">
        <w:t xml:space="preserve"> of a </w:t>
      </w:r>
      <w:r w:rsidR="00C144BF">
        <w:t xml:space="preserve">quantitative research </w:t>
      </w:r>
      <w:r w:rsidR="00953245">
        <w:t xml:space="preserve">and </w:t>
      </w:r>
      <w:r w:rsidR="008514AA">
        <w:t xml:space="preserve">they </w:t>
      </w:r>
      <w:r w:rsidR="00953245">
        <w:t>serve the same purposes as explained above.</w:t>
      </w:r>
      <w:r w:rsidR="00E5508E">
        <w:t xml:space="preserve"> Therefore, it is necessary that researchers understand what is expected of them when conducting research </w:t>
      </w:r>
      <w:r w:rsidR="00310C58">
        <w:t xml:space="preserve">based on the latterly explained concepts </w:t>
      </w:r>
      <w:r w:rsidR="000F06DC">
        <w:t xml:space="preserve">to </w:t>
      </w:r>
      <w:r w:rsidR="00BB3721">
        <w:t xml:space="preserve">facilitate the development of </w:t>
      </w:r>
      <w:r w:rsidR="00835354">
        <w:t>reliable and valid</w:t>
      </w:r>
      <w:r w:rsidR="00324E95">
        <w:t xml:space="preserve"> studies</w:t>
      </w:r>
      <w:r w:rsidR="00025482">
        <w:t xml:space="preserve"> (</w:t>
      </w:r>
      <w:r w:rsidR="00025482" w:rsidRPr="00350768">
        <w:t>Jack Jr</w:t>
      </w:r>
      <w:r w:rsidR="00025482">
        <w:t xml:space="preserve"> et al., 2010)</w:t>
      </w:r>
      <w:r w:rsidR="00037505">
        <w:t>.</w:t>
      </w:r>
    </w:p>
    <w:p w:rsidR="004F2F58" w:rsidRDefault="001F47FA" w:rsidP="001F47FA">
      <w:pPr>
        <w:jc w:val="center"/>
        <w:rPr>
          <w:b/>
        </w:rPr>
      </w:pPr>
      <w:r>
        <w:rPr>
          <w:b/>
        </w:rPr>
        <w:lastRenderedPageBreak/>
        <w:t>References</w:t>
      </w:r>
    </w:p>
    <w:p w:rsidR="00A21B14" w:rsidRPr="00726822" w:rsidRDefault="00A21B14" w:rsidP="00A21B14">
      <w:pPr>
        <w:ind w:left="720" w:hanging="720"/>
      </w:pPr>
      <w:r w:rsidRPr="00350768">
        <w:t xml:space="preserve">Jack Jr, L., Hayes, S. C., </w:t>
      </w:r>
      <w:proofErr w:type="spellStart"/>
      <w:r w:rsidRPr="00350768">
        <w:t>Scharalda</w:t>
      </w:r>
      <w:proofErr w:type="spellEnd"/>
      <w:r w:rsidRPr="00350768">
        <w:t>, J. G., Stetson, B., Jones-Jack, N. H., Valliere, M., ... &amp; LeBlanc, C. (2010). Appraising quantitative research in health education: guidelines for public health educators. </w:t>
      </w:r>
      <w:r w:rsidRPr="00350768">
        <w:rPr>
          <w:i/>
          <w:iCs/>
        </w:rPr>
        <w:t>Health promotion practice</w:t>
      </w:r>
      <w:r w:rsidRPr="00350768">
        <w:t>, </w:t>
      </w:r>
      <w:r w:rsidRPr="00350768">
        <w:rPr>
          <w:i/>
          <w:iCs/>
        </w:rPr>
        <w:t>11</w:t>
      </w:r>
      <w:r w:rsidRPr="00350768">
        <w:t>(2), 161-165.</w:t>
      </w:r>
    </w:p>
    <w:p w:rsidR="00A21B14" w:rsidRDefault="00A21B14" w:rsidP="00A21B14">
      <w:pPr>
        <w:ind w:left="720" w:hanging="720"/>
      </w:pPr>
      <w:proofErr w:type="spellStart"/>
      <w:r w:rsidRPr="00726822">
        <w:t>Jeanfreau</w:t>
      </w:r>
      <w:proofErr w:type="spellEnd"/>
      <w:r w:rsidRPr="00726822">
        <w:t>, S. G., &amp; Jack Jr, L. (2010). Appraising qualitative research in health education: Guidelines for public health educators. </w:t>
      </w:r>
      <w:r w:rsidRPr="00726822">
        <w:rPr>
          <w:i/>
          <w:iCs/>
        </w:rPr>
        <w:t>Health promotion practice</w:t>
      </w:r>
      <w:r w:rsidRPr="00726822">
        <w:t>, </w:t>
      </w:r>
      <w:r w:rsidRPr="00726822">
        <w:rPr>
          <w:i/>
          <w:iCs/>
        </w:rPr>
        <w:t>11</w:t>
      </w:r>
      <w:r w:rsidRPr="00726822">
        <w:t>(5), 612-617.</w:t>
      </w:r>
    </w:p>
    <w:p w:rsidR="004A1014" w:rsidRPr="00726822" w:rsidRDefault="004A1014" w:rsidP="001F47FA"/>
    <w:p w:rsidR="004374E3" w:rsidRDefault="004374E3" w:rsidP="00AE381D"/>
    <w:p w:rsidR="004374E3" w:rsidRDefault="004374E3" w:rsidP="00AE381D"/>
    <w:p w:rsidR="004374E3" w:rsidRDefault="004374E3" w:rsidP="00AE381D"/>
    <w:p w:rsidR="004374E3" w:rsidRPr="00D06365" w:rsidRDefault="004374E3" w:rsidP="00AE381D"/>
    <w:sectPr w:rsidR="004374E3" w:rsidRPr="00D063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O2MDU3NrW0sLSwsDBX0lEKTi0uzszPAykwqgUAQLo0DCwAAAA="/>
  </w:docVars>
  <w:rsids>
    <w:rsidRoot w:val="00EB1421"/>
    <w:rsid w:val="00025482"/>
    <w:rsid w:val="00037505"/>
    <w:rsid w:val="00065618"/>
    <w:rsid w:val="00074DA4"/>
    <w:rsid w:val="0008117D"/>
    <w:rsid w:val="000A358F"/>
    <w:rsid w:val="000C3A58"/>
    <w:rsid w:val="000F06DC"/>
    <w:rsid w:val="00132052"/>
    <w:rsid w:val="00161A37"/>
    <w:rsid w:val="001F47FA"/>
    <w:rsid w:val="002730BD"/>
    <w:rsid w:val="00274482"/>
    <w:rsid w:val="002A0466"/>
    <w:rsid w:val="002B7F96"/>
    <w:rsid w:val="002C709E"/>
    <w:rsid w:val="002F075D"/>
    <w:rsid w:val="002F612E"/>
    <w:rsid w:val="00310C58"/>
    <w:rsid w:val="00324E95"/>
    <w:rsid w:val="00350768"/>
    <w:rsid w:val="00356376"/>
    <w:rsid w:val="0039108B"/>
    <w:rsid w:val="004374E3"/>
    <w:rsid w:val="00463336"/>
    <w:rsid w:val="0047639D"/>
    <w:rsid w:val="004A1014"/>
    <w:rsid w:val="004A7ADB"/>
    <w:rsid w:val="004E1FE6"/>
    <w:rsid w:val="004F2F58"/>
    <w:rsid w:val="00506BDE"/>
    <w:rsid w:val="005F10FF"/>
    <w:rsid w:val="006313AB"/>
    <w:rsid w:val="0066294E"/>
    <w:rsid w:val="00726822"/>
    <w:rsid w:val="007C0D08"/>
    <w:rsid w:val="008166B8"/>
    <w:rsid w:val="00830692"/>
    <w:rsid w:val="00835354"/>
    <w:rsid w:val="008514AA"/>
    <w:rsid w:val="00881301"/>
    <w:rsid w:val="00947C23"/>
    <w:rsid w:val="00953245"/>
    <w:rsid w:val="00980E14"/>
    <w:rsid w:val="009D5672"/>
    <w:rsid w:val="009E6BB3"/>
    <w:rsid w:val="00A05E6F"/>
    <w:rsid w:val="00A21B14"/>
    <w:rsid w:val="00A73564"/>
    <w:rsid w:val="00AE381D"/>
    <w:rsid w:val="00B23D4A"/>
    <w:rsid w:val="00B36AE6"/>
    <w:rsid w:val="00B75315"/>
    <w:rsid w:val="00B833F2"/>
    <w:rsid w:val="00B912E7"/>
    <w:rsid w:val="00BB0D40"/>
    <w:rsid w:val="00BB3721"/>
    <w:rsid w:val="00BE1771"/>
    <w:rsid w:val="00C144BF"/>
    <w:rsid w:val="00C36695"/>
    <w:rsid w:val="00C55EBB"/>
    <w:rsid w:val="00C8163B"/>
    <w:rsid w:val="00C87C78"/>
    <w:rsid w:val="00CD153D"/>
    <w:rsid w:val="00D06365"/>
    <w:rsid w:val="00DD33D2"/>
    <w:rsid w:val="00DF1B78"/>
    <w:rsid w:val="00E32A22"/>
    <w:rsid w:val="00E5508E"/>
    <w:rsid w:val="00E93476"/>
    <w:rsid w:val="00E97486"/>
    <w:rsid w:val="00EB1421"/>
    <w:rsid w:val="00EB4DDE"/>
    <w:rsid w:val="00EC6F87"/>
    <w:rsid w:val="00EE44DF"/>
    <w:rsid w:val="00EF0858"/>
    <w:rsid w:val="00F21B23"/>
    <w:rsid w:val="00F55E48"/>
    <w:rsid w:val="00F56B4D"/>
    <w:rsid w:val="00F96956"/>
    <w:rsid w:val="00FC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86A31"/>
  <w15:chartTrackingRefBased/>
  <w15:docId w15:val="{7757C3C5-C615-4A81-A4A1-F25A3ABE8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4374E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374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2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381</Words>
  <Characters>2178</Characters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2017-11-28T18:15:00Z</dcterms:created>
  <dcterms:modified xsi:type="dcterms:W3CDTF">2017-11-29T01:36:00Z</dcterms:modified>
</cp:coreProperties>
</file>